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B10415">
      <w:pPr>
        <w:pStyle w:val="2"/>
        <w:keepNext w:val="0"/>
        <w:keepLines w:val="0"/>
        <w:widowControl/>
        <w:suppressLineNumbers w:val="0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Cattle 30000mah GPS Monitoring Solutions</w:t>
      </w:r>
    </w:p>
    <w:p w14:paraId="447CBB51">
      <w:pPr>
        <w:pStyle w:val="2"/>
        <w:keepNext w:val="0"/>
        <w:keepLines w:val="0"/>
        <w:widowControl/>
        <w:suppressLineNumbers w:val="0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drawing>
          <wp:inline distT="0" distB="0" distL="114300" distR="114300">
            <wp:extent cx="5269230" cy="5269230"/>
            <wp:effectExtent l="0" t="0" r="7620" b="7620"/>
            <wp:docPr id="1" name="图片 1" descr="微信图片_20260206162527_5_2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60206162527_5_23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DAA3B">
      <w:pPr>
        <w:pStyle w:val="2"/>
        <w:keepNext w:val="0"/>
        <w:keepLines w:val="0"/>
        <w:widowControl/>
        <w:suppressLineNumbers w:val="0"/>
        <w:rPr>
          <w:rFonts w:hint="default"/>
          <w:spacing w:val="-3"/>
          <w:lang w:val="en-US"/>
        </w:rPr>
      </w:pPr>
      <w:r>
        <w:rPr>
          <w:rFonts w:hint="eastAsia"/>
          <w:b w:val="0"/>
          <w:bCs w:val="0"/>
          <w:lang w:val="en-US" w:eastAsia="zh-CN"/>
        </w:rPr>
        <w:t>Price：$109</w:t>
      </w:r>
    </w:p>
    <w:p w14:paraId="0359937D">
      <w:pPr>
        <w:pStyle w:val="2"/>
        <w:keepNext w:val="0"/>
        <w:keepLines w:val="0"/>
        <w:widowControl/>
        <w:suppressLineNumbers w:val="0"/>
        <w:rPr>
          <w:rFonts w:hint="default"/>
          <w:b w:val="0"/>
          <w:bCs w:val="0"/>
          <w:lang w:val="en-US"/>
        </w:rPr>
      </w:pPr>
      <w:r>
        <w:rPr>
          <w:rFonts w:hint="eastAsia"/>
          <w:b w:val="0"/>
          <w:bCs w:val="0"/>
          <w:lang w:val="en-US" w:eastAsia="zh-CN"/>
        </w:rPr>
        <w:t>Product model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S15</w:t>
      </w:r>
    </w:p>
    <w:p w14:paraId="05765259">
      <w:pPr>
        <w:pStyle w:val="2"/>
        <w:keepNext w:val="0"/>
        <w:keepLines w:val="0"/>
        <w:widowControl/>
        <w:suppressLineNumbers w:val="0"/>
        <w:rPr>
          <w:b w:val="0"/>
          <w:bCs w:val="0"/>
          <w:vertAlign w:val="baseline"/>
        </w:rPr>
      </w:pPr>
      <w:r>
        <w:rPr>
          <w:rFonts w:hint="eastAsia"/>
          <w:b w:val="0"/>
          <w:bCs w:val="0"/>
          <w:lang w:val="en-US" w:eastAsia="zh-CN"/>
        </w:rPr>
        <w:t>Product parameter</w:t>
      </w:r>
      <w:r>
        <w:rPr>
          <w:b w:val="0"/>
          <w:bCs w:val="0"/>
        </w:rPr>
        <w:t>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7981C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6A70197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Positioning   technologies</w:t>
            </w:r>
          </w:p>
        </w:tc>
        <w:tc>
          <w:tcPr>
            <w:tcW w:w="4261" w:type="dxa"/>
          </w:tcPr>
          <w:p w14:paraId="0447020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GPS+</w:t>
            </w:r>
            <w:r>
              <w:rPr>
                <w:rFonts w:hint="eastAsia"/>
                <w:b w:val="0"/>
                <w:bCs w:val="0"/>
                <w:vertAlign w:val="baseline"/>
              </w:rPr>
              <w:t>BDS</w:t>
            </w:r>
            <w:r>
              <w:rPr>
                <w:b w:val="0"/>
                <w:bCs w:val="0"/>
                <w:vertAlign w:val="baseline"/>
              </w:rPr>
              <w:t xml:space="preserve">+WIFI+LBS+AGPS </w:t>
            </w:r>
          </w:p>
        </w:tc>
      </w:tr>
      <w:tr w14:paraId="3B554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4ECED6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t>Positioning</w:t>
            </w:r>
            <w:r>
              <w:rPr>
                <w:spacing w:val="8"/>
              </w:rPr>
              <w:t xml:space="preserve">   </w:t>
            </w:r>
            <w:r>
              <w:t>accuracy</w:t>
            </w:r>
          </w:p>
        </w:tc>
        <w:tc>
          <w:tcPr>
            <w:tcW w:w="4261" w:type="dxa"/>
          </w:tcPr>
          <w:p w14:paraId="13104048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satellite  position  5-15  meters</w:t>
            </w:r>
          </w:p>
        </w:tc>
      </w:tr>
      <w:tr w14:paraId="67906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8F048B3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Base  station  positioning</w:t>
            </w:r>
          </w:p>
        </w:tc>
        <w:tc>
          <w:tcPr>
            <w:tcW w:w="4261" w:type="dxa"/>
          </w:tcPr>
          <w:p w14:paraId="4FA18C3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50-1000   meters</w:t>
            </w:r>
          </w:p>
        </w:tc>
      </w:tr>
      <w:tr w14:paraId="1AD19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AC4B7FD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position w:val="1"/>
              </w:rPr>
              <w:t>Size</w:t>
            </w:r>
          </w:p>
        </w:tc>
        <w:tc>
          <w:tcPr>
            <w:tcW w:w="4261" w:type="dxa"/>
          </w:tcPr>
          <w:p w14:paraId="36E6203D">
            <w:pPr>
              <w:pStyle w:val="2"/>
              <w:keepNext w:val="0"/>
              <w:keepLines w:val="0"/>
              <w:widowControl/>
              <w:suppressLineNumbers w:val="0"/>
              <w:tabs>
                <w:tab w:val="left" w:pos="2979"/>
              </w:tabs>
              <w:rPr>
                <w:rFonts w:hint="eastAsia" w:eastAsia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spacing w:val="-1"/>
                <w:position w:val="1"/>
              </w:rPr>
              <w:t>1</w:t>
            </w:r>
            <w:r>
              <w:rPr>
                <w:rFonts w:hint="eastAsia"/>
                <w:spacing w:val="-1"/>
                <w:position w:val="1"/>
                <w:lang w:val="en-US" w:eastAsia="zh-CN"/>
              </w:rPr>
              <w:t>27</w:t>
            </w:r>
            <w:r>
              <w:rPr>
                <w:spacing w:val="-1"/>
                <w:position w:val="1"/>
              </w:rPr>
              <w:t>*7</w:t>
            </w:r>
            <w:r>
              <w:rPr>
                <w:rFonts w:hint="eastAsia"/>
                <w:spacing w:val="-1"/>
                <w:position w:val="1"/>
                <w:lang w:val="en-US" w:eastAsia="zh-CN"/>
              </w:rPr>
              <w:t>5</w:t>
            </w:r>
            <w:r>
              <w:rPr>
                <w:spacing w:val="-1"/>
                <w:position w:val="1"/>
              </w:rPr>
              <w:t>*4</w:t>
            </w:r>
            <w:r>
              <w:rPr>
                <w:rFonts w:hint="eastAsia"/>
                <w:spacing w:val="-1"/>
                <w:position w:val="1"/>
                <w:lang w:val="en-US" w:eastAsia="zh-CN"/>
              </w:rPr>
              <w:t>6</w:t>
            </w:r>
            <w:r>
              <w:rPr>
                <w:spacing w:val="-1"/>
                <w:position w:val="1"/>
              </w:rPr>
              <w:t>mm</w:t>
            </w:r>
            <w:r>
              <w:rPr>
                <w:rFonts w:hint="eastAsia"/>
                <w:spacing w:val="-1"/>
                <w:position w:val="1"/>
                <w:lang w:eastAsia="zh-CN"/>
              </w:rPr>
              <w:tab/>
            </w:r>
          </w:p>
        </w:tc>
      </w:tr>
      <w:tr w14:paraId="61CE8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B422E7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</w:rPr>
              <w:t>Battery</w:t>
            </w:r>
          </w:p>
        </w:tc>
        <w:tc>
          <w:tcPr>
            <w:tcW w:w="4261" w:type="dxa"/>
          </w:tcPr>
          <w:p w14:paraId="61CE9250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spacing w:val="-1"/>
                <w:lang w:val="en-US" w:eastAsia="zh-CN"/>
              </w:rPr>
              <w:t>3</w:t>
            </w:r>
            <w:r>
              <w:rPr>
                <w:spacing w:val="-1"/>
              </w:rPr>
              <w:t>0000mAh</w:t>
            </w:r>
          </w:p>
        </w:tc>
      </w:tr>
      <w:tr w14:paraId="4E975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7805210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Weight</w:t>
            </w:r>
          </w:p>
        </w:tc>
        <w:tc>
          <w:tcPr>
            <w:tcW w:w="4261" w:type="dxa"/>
          </w:tcPr>
          <w:p w14:paraId="0FB28F7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position w:val="3"/>
                <w:lang w:val="en-US" w:eastAsia="zh-CN"/>
              </w:rPr>
              <w:t>5</w:t>
            </w:r>
            <w:r>
              <w:rPr>
                <w:position w:val="3"/>
              </w:rPr>
              <w:t>4</w:t>
            </w:r>
            <w:r>
              <w:rPr>
                <w:rFonts w:hint="eastAsia"/>
                <w:position w:val="3"/>
                <w:lang w:val="en-US" w:eastAsia="zh-CN"/>
              </w:rPr>
              <w:t>0</w:t>
            </w:r>
            <w:r>
              <w:rPr>
                <w:position w:val="3"/>
              </w:rPr>
              <w:t>g</w:t>
            </w:r>
          </w:p>
        </w:tc>
      </w:tr>
      <w:tr w14:paraId="578D7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D9A09C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Super long standby time</w:t>
            </w:r>
          </w:p>
        </w:tc>
        <w:tc>
          <w:tcPr>
            <w:tcW w:w="4261" w:type="dxa"/>
          </w:tcPr>
          <w:p w14:paraId="42D74976">
            <w:pPr>
              <w:pStyle w:val="2"/>
              <w:keepNext w:val="0"/>
              <w:keepLines w:val="0"/>
              <w:widowControl/>
              <w:suppressLineNumbers w:val="0"/>
              <w:rPr>
                <w:position w:val="3"/>
              </w:rPr>
            </w:pPr>
            <w:r>
              <w:rPr>
                <w:rFonts w:hint="eastAsia"/>
                <w:position w:val="3"/>
                <w:lang w:val="en-US" w:eastAsia="zh-CN"/>
              </w:rPr>
              <w:t>10</w:t>
            </w:r>
            <w:r>
              <w:rPr>
                <w:rFonts w:hint="eastAsia"/>
                <w:position w:val="3"/>
              </w:rPr>
              <w:t>-</w:t>
            </w:r>
            <w:r>
              <w:rPr>
                <w:rFonts w:hint="eastAsia"/>
                <w:position w:val="3"/>
                <w:lang w:val="en-US" w:eastAsia="zh-CN"/>
              </w:rPr>
              <w:t>12</w:t>
            </w:r>
            <w:r>
              <w:rPr>
                <w:rFonts w:hint="eastAsia"/>
                <w:position w:val="3"/>
              </w:rPr>
              <w:t>months</w:t>
            </w:r>
          </w:p>
        </w:tc>
      </w:tr>
      <w:tr w14:paraId="24B95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top"/>
          </w:tcPr>
          <w:p w14:paraId="1BFD229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Box Dimensions (per unit)</w:t>
            </w:r>
          </w:p>
        </w:tc>
        <w:tc>
          <w:tcPr>
            <w:tcW w:w="4261" w:type="dxa"/>
          </w:tcPr>
          <w:p w14:paraId="6DE91F2B"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/>
                <w:position w:val="3"/>
              </w:rPr>
            </w:pPr>
            <w:r>
              <w:rPr>
                <w:rFonts w:hint="eastAsia"/>
                <w:position w:val="3"/>
              </w:rPr>
              <w:t>2</w:t>
            </w:r>
            <w:r>
              <w:rPr>
                <w:rFonts w:hint="eastAsia"/>
                <w:position w:val="3"/>
                <w:lang w:val="en-US" w:eastAsia="zh-CN"/>
              </w:rPr>
              <w:t>2</w:t>
            </w:r>
            <w:r>
              <w:rPr>
                <w:rFonts w:hint="eastAsia"/>
                <w:position w:val="3"/>
              </w:rPr>
              <w:t>*1</w:t>
            </w:r>
            <w:r>
              <w:rPr>
                <w:rFonts w:hint="eastAsia"/>
                <w:position w:val="3"/>
                <w:lang w:val="en-US" w:eastAsia="zh-CN"/>
              </w:rPr>
              <w:t>2</w:t>
            </w:r>
            <w:r>
              <w:rPr>
                <w:rFonts w:hint="eastAsia"/>
                <w:position w:val="3"/>
              </w:rPr>
              <w:t>*1</w:t>
            </w:r>
            <w:r>
              <w:rPr>
                <w:rFonts w:hint="eastAsia"/>
                <w:position w:val="3"/>
                <w:lang w:val="en-US" w:eastAsia="zh-CN"/>
              </w:rPr>
              <w:t>4</w:t>
            </w:r>
            <w:r>
              <w:rPr>
                <w:rFonts w:hint="eastAsia"/>
                <w:position w:val="3"/>
              </w:rPr>
              <w:t>cm</w:t>
            </w:r>
          </w:p>
        </w:tc>
      </w:tr>
    </w:tbl>
    <w:p w14:paraId="679C7BC3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Product feature</w:t>
      </w:r>
      <w:r>
        <w:rPr>
          <w:rFonts w:hint="eastAsia"/>
          <w:b w:val="0"/>
          <w:bCs w:val="0"/>
          <w:lang w:eastAsia="zh-CN"/>
        </w:rPr>
        <w:t>：</w:t>
      </w:r>
    </w:p>
    <w:p w14:paraId="702836F6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Versatile Positioning:</w:t>
      </w:r>
      <w:r>
        <w:t xml:space="preserve"> Utilizes </w:t>
      </w:r>
      <w:r>
        <w:rPr>
          <w:b/>
          <w:bCs/>
        </w:rPr>
        <w:t>GPS+BDS+WIFI+LBS+AGPS</w:t>
      </w:r>
      <w:r>
        <w:t xml:space="preserve"> for comprehensive and accurate location tracking.</w:t>
      </w:r>
    </w:p>
    <w:p w14:paraId="1B5086C9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Rugged Design:</w:t>
      </w:r>
      <w:r>
        <w:t xml:space="preserve"> The tracker is built to be durable and resistant to external influences, as seen by its use for livestock.</w:t>
      </w:r>
    </w:p>
    <w:p w14:paraId="708D5FA3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Super Long Standby:</w:t>
      </w:r>
      <w:r>
        <w:t xml:space="preserve"> The device can last for </w:t>
      </w:r>
      <w:r>
        <w:rPr>
          <w:rFonts w:hint="eastAsia"/>
          <w:b/>
          <w:bCs/>
          <w:lang w:val="en-US" w:eastAsia="zh-CN"/>
        </w:rPr>
        <w:t>10</w:t>
      </w:r>
      <w:r>
        <w:rPr>
          <w:b/>
          <w:bCs/>
        </w:rPr>
        <w:t>-</w:t>
      </w:r>
      <w:r>
        <w:rPr>
          <w:rFonts w:hint="eastAsia"/>
          <w:b/>
          <w:bCs/>
          <w:lang w:val="en-US" w:eastAsia="zh-CN"/>
        </w:rPr>
        <w:t>12</w:t>
      </w:r>
      <w:r>
        <w:rPr>
          <w:b/>
          <w:bCs/>
        </w:rPr>
        <w:t xml:space="preserve"> months</w:t>
      </w:r>
      <w:r>
        <w:t xml:space="preserve"> in standby mode, which is ideal for long-term monitoring.</w:t>
      </w:r>
      <w:bookmarkStart w:id="0" w:name="_GoBack"/>
      <w:bookmarkEnd w:id="0"/>
    </w:p>
    <w:p w14:paraId="1F0133F6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Built-in Satellite Map:</w:t>
      </w:r>
      <w:r>
        <w:t xml:space="preserve"> Comes with a built-in map for easy visualization of location </w:t>
      </w:r>
    </w:p>
    <w:p w14:paraId="3AA50CC3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function：</w:t>
      </w:r>
    </w:p>
    <w:p w14:paraId="491A70E5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Real-Time Tracking:</w:t>
      </w:r>
      <w:r>
        <w:t xml:space="preserve"> Provides live location data for instant monitoring.</w:t>
      </w:r>
    </w:p>
    <w:p w14:paraId="17C34F09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Historical Trajectory:</w:t>
      </w:r>
      <w:r>
        <w:t xml:space="preserve"> Allows users to view and analyze past routes and movements.</w:t>
      </w:r>
    </w:p>
    <w:p w14:paraId="707B7F0F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Geo-Fence:</w:t>
      </w:r>
      <w:r>
        <w:t xml:space="preserve"> Users can set up a virtual boundary and receive alerts if the animal exits or enters the designated area.</w:t>
      </w:r>
    </w:p>
    <w:p w14:paraId="0D4F42CE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Built-in Satellite Map:</w:t>
      </w:r>
      <w:r>
        <w:t xml:space="preserve"> The tracking information is displayed on a built-in map for easy visualization.</w:t>
      </w:r>
    </w:p>
    <w:p w14:paraId="412C9B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D04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4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2026-02-09T02:30:18Z</dcterms:created>
  <dc:creator>EDY</dc:creator>
  <cp:lastModifiedBy>小巨人</cp:lastModifiedBy>
  <dcterms:modified xsi:type="dcterms:W3CDTF">2026-02-09T02:34:33Z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eyJoZGlkIjoiNjFiYjQ4ZTZhMTRiYTlhZWM5ZmExMjAzMDAzNzJkMjEiLCJ1c2VySWQiOiI4NTg3MTYwNjgifQ==</vt:lpwstr>
  </property>
  <property fmtid="{D5CDD505-2E9C-101B-9397-08002B2CF9AE}" pid="4" name="ICV">
    <vt:lpwstr>CCDBF6936454447882D7A571B1A96D35_12</vt:lpwstr>
  </property>
</Properties>
</file>